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договор-на-разработку-crm-системы"/>
    <w:p>
      <w:pPr>
        <w:pStyle w:val="Heading1"/>
      </w:pPr>
      <w:r>
        <w:t xml:space="preserve">ДОГОВОР НА РАЗРАБОТКУ CRM-СИСТЕМЫ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CRM (Customer Relationship Management)</w:t>
      </w:r>
      <w:r>
        <w:t xml:space="preserve"> </w:t>
      </w:r>
      <w:r>
        <w:t xml:space="preserve">— система управления взаимоотношениями с клиентами.</w:t>
      </w:r>
    </w:p>
    <w:p>
      <w:pPr>
        <w:pStyle w:val="BodyText"/>
      </w:pPr>
      <w:r>
        <w:rPr>
          <w:b/>
          <w:bCs/>
        </w:rPr>
        <w:t xml:space="preserve">1.2. Лид (Lead)</w:t>
      </w:r>
      <w:r>
        <w:t xml:space="preserve"> </w:t>
      </w:r>
      <w:r>
        <w:t xml:space="preserve">— потенциальный клиент, проявивший интерес к продукту/услуге.</w:t>
      </w:r>
    </w:p>
    <w:p>
      <w:pPr>
        <w:pStyle w:val="BodyText"/>
      </w:pPr>
      <w:r>
        <w:rPr>
          <w:b/>
          <w:bCs/>
        </w:rPr>
        <w:t xml:space="preserve">1.3. Воронка продаж (Sales Funnel)</w:t>
      </w:r>
      <w:r>
        <w:t xml:space="preserve"> </w:t>
      </w:r>
      <w:r>
        <w:t xml:space="preserve">— последовательность этапов сделки от лида до закрытия.</w:t>
      </w:r>
    </w:p>
    <w:p>
      <w:pPr>
        <w:pStyle w:val="BodyText"/>
      </w:pPr>
      <w:r>
        <w:rPr>
          <w:b/>
          <w:bCs/>
        </w:rPr>
        <w:t xml:space="preserve">1.4. Карточка клиента</w:t>
      </w:r>
      <w:r>
        <w:t xml:space="preserve"> </w:t>
      </w:r>
      <w:r>
        <w:t xml:space="preserve">— профиль клиента с контактами, историей взаимодействий и сделками.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CRM-систему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работ:</w:t>
      </w:r>
      <w:r>
        <w:t xml:space="preserve"> </w:t>
      </w:r>
      <w:r>
        <w:t xml:space="preserve">- CRM-система (веб-приложение);</w:t>
      </w:r>
      <w:r>
        <w:t xml:space="preserve"> </w:t>
      </w:r>
      <w:r>
        <w:t xml:space="preserve">- Админ-панель;</w:t>
      </w:r>
      <w:r>
        <w:t xml:space="preserve"> </w:t>
      </w:r>
      <w:r>
        <w:t xml:space="preserve">- Мобильное приложение (опционально);</w:t>
      </w:r>
      <w:r>
        <w:t xml:space="preserve"> </w:t>
      </w:r>
      <w:r>
        <w:t xml:space="preserve">- Интеграции с внешними сервисами;</w:t>
      </w:r>
      <w:r>
        <w:t xml:space="preserve"> </w:t>
      </w:r>
      <w:r>
        <w:t xml:space="preserve">- Техническая документация.</w:t>
      </w:r>
    </w:p>
    <w:p>
      <w:r>
        <w:pict>
          <v:rect style="width:0;height:1.5pt" o:hralign="center" o:hrstd="t" o:hr="t"/>
        </w:pict>
      </w:r>
    </w:p>
    <w:bookmarkEnd w:id="11"/>
    <w:bookmarkStart w:id="12" w:name="права-на-рид"/>
    <w:p>
      <w:pPr>
        <w:pStyle w:val="Heading2"/>
      </w:pPr>
      <w:r>
        <w:t xml:space="preserve">3. ПРАВА НА РИД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CRM-систему / предоставляет лицензию (выбрать).</w:t>
      </w:r>
    </w:p>
    <w:p>
      <w:r>
        <w:pict>
          <v:rect style="width:0;height:1.5pt" o:hralign="center" o:hrstd="t" o:hr="t"/>
        </w:pict>
      </w:r>
    </w:p>
    <w:bookmarkEnd w:id="12"/>
    <w:bookmarkStart w:id="13" w:name="функциональность-crm"/>
    <w:p>
      <w:pPr>
        <w:pStyle w:val="Heading2"/>
      </w:pPr>
      <w:r>
        <w:t xml:space="preserve">4. ФУНКЦИОНАЛЬНОСТЬ CRM</w:t>
      </w:r>
    </w:p>
    <w:p>
      <w:pPr>
        <w:pStyle w:val="FirstParagraph"/>
      </w:pPr>
      <w:r>
        <w:rPr>
          <w:b/>
          <w:bCs/>
        </w:rPr>
        <w:t xml:space="preserve">4.1. Управление клиентами:</w:t>
      </w:r>
      <w:r>
        <w:t xml:space="preserve"> </w:t>
      </w:r>
      <w:r>
        <w:t xml:space="preserve">- Карточки клиентов (контакты, история взаимодействий)</w:t>
      </w:r>
      <w:r>
        <w:t xml:space="preserve"> </w:t>
      </w:r>
      <w:r>
        <w:t xml:space="preserve">- Сегментация клиентов</w:t>
      </w:r>
      <w:r>
        <w:t xml:space="preserve"> </w:t>
      </w:r>
      <w:r>
        <w:t xml:space="preserve">- Теги и метки</w:t>
      </w:r>
    </w:p>
    <w:p>
      <w:pPr>
        <w:pStyle w:val="BodyText"/>
      </w:pPr>
      <w:r>
        <w:rPr>
          <w:b/>
          <w:bCs/>
        </w:rPr>
        <w:t xml:space="preserve">4.2. Управление сделками:</w:t>
      </w:r>
      <w:r>
        <w:t xml:space="preserve"> </w:t>
      </w:r>
      <w:r>
        <w:t xml:space="preserve">- Воронка продаж (настраиваемые этапы)</w:t>
      </w:r>
      <w:r>
        <w:t xml:space="preserve"> </w:t>
      </w:r>
      <w:r>
        <w:t xml:space="preserve">- Создание и редактирование сделок</w:t>
      </w:r>
      <w:r>
        <w:t xml:space="preserve"> </w:t>
      </w:r>
      <w:r>
        <w:t xml:space="preserve">- Прогноз продаж</w:t>
      </w:r>
      <w:r>
        <w:t xml:space="preserve"> </w:t>
      </w:r>
      <w:r>
        <w:t xml:space="preserve">- Отчеты по сделкам</w:t>
      </w:r>
    </w:p>
    <w:p>
      <w:pPr>
        <w:pStyle w:val="BodyText"/>
      </w:pPr>
      <w:r>
        <w:rPr>
          <w:b/>
          <w:bCs/>
        </w:rPr>
        <w:t xml:space="preserve">4.3. Управление задачами:</w:t>
      </w:r>
      <w:r>
        <w:t xml:space="preserve"> </w:t>
      </w:r>
      <w:r>
        <w:t xml:space="preserve">- Постановка задач менеджерам</w:t>
      </w:r>
      <w:r>
        <w:t xml:space="preserve"> </w:t>
      </w:r>
      <w:r>
        <w:t xml:space="preserve">- Напоминания и дедлайны</w:t>
      </w:r>
      <w:r>
        <w:t xml:space="preserve"> </w:t>
      </w:r>
      <w:r>
        <w:t xml:space="preserve">- Календарь встреч</w:t>
      </w:r>
    </w:p>
    <w:p>
      <w:pPr>
        <w:pStyle w:val="BodyText"/>
      </w:pPr>
      <w:r>
        <w:rPr>
          <w:b/>
          <w:bCs/>
        </w:rPr>
        <w:t xml:space="preserve">4.4. Коммуникации:</w:t>
      </w:r>
      <w:r>
        <w:t xml:space="preserve"> </w:t>
      </w:r>
      <w:r>
        <w:t xml:space="preserve">- История звонков</w:t>
      </w:r>
      <w:r>
        <w:t xml:space="preserve"> </w:t>
      </w:r>
      <w:r>
        <w:t xml:space="preserve">- Email-переписка</w:t>
      </w:r>
      <w:r>
        <w:t xml:space="preserve"> </w:t>
      </w:r>
      <w:r>
        <w:t xml:space="preserve">- Чат с клиентами</w:t>
      </w:r>
      <w:r>
        <w:t xml:space="preserve"> </w:t>
      </w:r>
      <w:r>
        <w:t xml:space="preserve">- Интеграция с мессенджерами (WhatsApp, Telegram)</w:t>
      </w:r>
    </w:p>
    <w:p>
      <w:pPr>
        <w:pStyle w:val="BodyText"/>
      </w:pPr>
      <w:r>
        <w:rPr>
          <w:b/>
          <w:bCs/>
        </w:rPr>
        <w:t xml:space="preserve">4.5. Аналитика и отчеты:</w:t>
      </w:r>
      <w:r>
        <w:t xml:space="preserve"> </w:t>
      </w:r>
      <w:r>
        <w:t xml:space="preserve">- Дашборд с ключевыми метриками</w:t>
      </w:r>
      <w:r>
        <w:t xml:space="preserve"> </w:t>
      </w:r>
      <w:r>
        <w:t xml:space="preserve">- Отчеты по продажам</w:t>
      </w:r>
      <w:r>
        <w:t xml:space="preserve"> </w:t>
      </w:r>
      <w:r>
        <w:t xml:space="preserve">- Конверсия воронки</w:t>
      </w:r>
      <w:r>
        <w:t xml:space="preserve"> </w:t>
      </w:r>
      <w:r>
        <w:t xml:space="preserve">- Эффективность менеджеров</w:t>
      </w:r>
    </w:p>
    <w:p>
      <w:pPr>
        <w:pStyle w:val="BodyText"/>
      </w:pPr>
      <w:r>
        <w:rPr>
          <w:b/>
          <w:bCs/>
        </w:rPr>
        <w:t xml:space="preserve">4.6. Интеграции:</w:t>
      </w:r>
      <w:r>
        <w:t xml:space="preserve"> </w:t>
      </w:r>
      <w:r>
        <w:t xml:space="preserve">- [ ] Телефония (Телфин, Mango Office, Asterisk)</w:t>
      </w:r>
      <w:r>
        <w:t xml:space="preserve"> </w:t>
      </w:r>
      <w:r>
        <w:t xml:space="preserve">- [ ] Email (IMAP/SMTP, SendGrid)</w:t>
      </w:r>
      <w:r>
        <w:t xml:space="preserve"> </w:t>
      </w:r>
      <w:r>
        <w:t xml:space="preserve">- [ ] Мессенджеры (WhatsApp API, Telegram Bot)</w:t>
      </w:r>
      <w:r>
        <w:t xml:space="preserve"> </w:t>
      </w:r>
      <w:r>
        <w:t xml:space="preserve">- [ ] Платежи (Яндекс.Касса, CloudPayments)</w:t>
      </w:r>
      <w:r>
        <w:t xml:space="preserve"> </w:t>
      </w:r>
      <w:r>
        <w:t xml:space="preserve">- [ ] Веб-сайт (формы захвата лидов)</w:t>
      </w:r>
      <w:r>
        <w:t xml:space="preserve"> </w:t>
      </w:r>
      <w:r>
        <w:t xml:space="preserve">- [ ] 1C (импорт/экспорт данных)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3"/>
    <w:bookmarkStart w:id="14" w:name="пользователи-и-роли"/>
    <w:p>
      <w:pPr>
        <w:pStyle w:val="Heading2"/>
      </w:pPr>
      <w:r>
        <w:t xml:space="preserve">5. ПОЛЬЗОВАТЕЛИ И РОЛИ</w:t>
      </w:r>
    </w:p>
    <w:p>
      <w:pPr>
        <w:pStyle w:val="FirstParagraph"/>
      </w:pPr>
      <w:r>
        <w:rPr>
          <w:b/>
          <w:bCs/>
        </w:rPr>
        <w:t xml:space="preserve">5.1. Роли:</w:t>
      </w:r>
      <w:r>
        <w:t xml:space="preserve"> </w:t>
      </w:r>
      <w:r>
        <w:t xml:space="preserve">- Администратор (полные права)</w:t>
      </w:r>
      <w:r>
        <w:t xml:space="preserve"> </w:t>
      </w:r>
      <w:r>
        <w:t xml:space="preserve">- Руководитель отдела (просмотр статистики подчиненных)</w:t>
      </w:r>
      <w:r>
        <w:t xml:space="preserve"> </w:t>
      </w:r>
      <w:r>
        <w:t xml:space="preserve">- Менеджер (работа со своими клиентами и сделками)</w:t>
      </w:r>
      <w:r>
        <w:t xml:space="preserve"> </w:t>
      </w:r>
      <w:r>
        <w:t xml:space="preserve">- Пользователь (ограниченный доступ)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Количество пользователей: до</w:t>
      </w:r>
      <w:r>
        <w:t xml:space="preserve"> </w:t>
      </w:r>
      <w:r>
        <w:rPr>
          <w:b/>
          <w:bCs/>
        </w:rPr>
        <w:t xml:space="preserve">[__]</w:t>
      </w:r>
    </w:p>
    <w:p>
      <w:pPr>
        <w:pStyle w:val="BodyText"/>
      </w:pPr>
      <w:r>
        <w:rPr>
          <w:b/>
          <w:bCs/>
        </w:rPr>
        <w:t xml:space="preserve">5.3.</w:t>
      </w:r>
      <w:r>
        <w:t xml:space="preserve"> </w:t>
      </w:r>
      <w:r>
        <w:t xml:space="preserve">Разграничение прав доступа (RBAC).</w:t>
      </w:r>
    </w:p>
    <w:p>
      <w:r>
        <w:pict>
          <v:rect style="width:0;height:1.5pt" o:hralign="center" o:hrstd="t" o:hr="t"/>
        </w:pict>
      </w:r>
    </w:p>
    <w:bookmarkEnd w:id="14"/>
    <w:bookmarkStart w:id="15" w:name="технологии"/>
    <w:p>
      <w:pPr>
        <w:pStyle w:val="Heading2"/>
      </w:pPr>
      <w:r>
        <w:t xml:space="preserve">6. ТЕХНОЛОГИИ</w:t>
      </w:r>
    </w:p>
    <w:p>
      <w:pPr>
        <w:pStyle w:val="FirstParagraph"/>
      </w:pPr>
      <w:r>
        <w:rPr>
          <w:b/>
          <w:bCs/>
        </w:rPr>
        <w:t xml:space="preserve">6.1. Backend:</w:t>
      </w:r>
      <w:r>
        <w:t xml:space="preserve"> </w:t>
      </w:r>
      <w:r>
        <w:t xml:space="preserve">- [ ] PHP (Laravel / Symfony)</w:t>
      </w:r>
      <w:r>
        <w:t xml:space="preserve"> </w:t>
      </w:r>
      <w:r>
        <w:t xml:space="preserve">- [ ] Python (Django / Flask)</w:t>
      </w:r>
      <w:r>
        <w:t xml:space="preserve"> </w:t>
      </w:r>
      <w:r>
        <w:t xml:space="preserve">- [ ] Node.js (Express / NestJS)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6.2. Frontend:</w:t>
      </w:r>
      <w:r>
        <w:t xml:space="preserve"> </w:t>
      </w:r>
      <w:r>
        <w:t xml:space="preserve">- [ ] React / Vue.js / Angular</w:t>
      </w:r>
      <w:r>
        <w:t xml:space="preserve"> </w:t>
      </w:r>
      <w:r>
        <w:t xml:space="preserve">- [ ] Bootstrap / Tailwind CSS</w:t>
      </w:r>
    </w:p>
    <w:p>
      <w:pPr>
        <w:pStyle w:val="BodyText"/>
      </w:pPr>
      <w:r>
        <w:rPr>
          <w:b/>
          <w:bCs/>
        </w:rPr>
        <w:t xml:space="preserve">6.3. База данных:</w:t>
      </w:r>
      <w:r>
        <w:t xml:space="preserve"> </w:t>
      </w:r>
      <w:r>
        <w:t xml:space="preserve">- [ ] MySQL / PostgreSQL / MongoDB</w:t>
      </w:r>
    </w:p>
    <w:p>
      <w:pPr>
        <w:pStyle w:val="BodyText"/>
      </w:pPr>
      <w:r>
        <w:rPr>
          <w:b/>
          <w:bCs/>
        </w:rPr>
        <w:t xml:space="preserve">6.4. Развертывание:</w:t>
      </w:r>
      <w:r>
        <w:t xml:space="preserve"> </w:t>
      </w:r>
      <w:r>
        <w:t xml:space="preserve">- [ ] On-premise (на серверах Заказчика)</w:t>
      </w:r>
      <w:r>
        <w:t xml:space="preserve"> </w:t>
      </w:r>
      <w:r>
        <w:t xml:space="preserve">- [ ] Cloud (AWS, Google Cloud, Yandex Cloud)</w:t>
      </w:r>
    </w:p>
    <w:p>
      <w:r>
        <w:pict>
          <v:rect style="width:0;height:1.5pt" o:hralign="center" o:hrstd="t" o:hr="t"/>
        </w:pict>
      </w:r>
    </w:p>
    <w:bookmarkEnd w:id="15"/>
    <w:bookmarkStart w:id="16" w:name="персональные-данные-и-локализация-данных"/>
    <w:p>
      <w:pPr>
        <w:pStyle w:val="Heading2"/>
      </w:pPr>
      <w:r>
        <w:t xml:space="preserve">7. ПЕРСОНАЛЬНЫЕ ДАННЫЕ И ЛОКАЛИЗАЦИЯ ДАННЫХ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ФЗ-152 «О персональных данных» (ст. 18 - локализация данных)</w:t>
      </w:r>
    </w:p>
    <w:p>
      <w:pPr>
        <w:pStyle w:val="FirstParagraph"/>
      </w:pPr>
      <w:r>
        <w:rPr>
          <w:b/>
          <w:bCs/>
        </w:rPr>
        <w:t xml:space="preserve">7.1. Обработка персональных данных: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CRM-система обрабатывает персональные данные клиентов Заказчика, включая:</w:t>
      </w:r>
      <w:r>
        <w:t xml:space="preserve"> </w:t>
      </w:r>
      <w:r>
        <w:t xml:space="preserve">- ФИО, контактные данные (телефоны, email, адреса);</w:t>
      </w:r>
      <w:r>
        <w:t xml:space="preserve"> </w:t>
      </w:r>
      <w:r>
        <w:t xml:space="preserve">- Данные о сделках и покупках;</w:t>
      </w:r>
      <w:r>
        <w:t xml:space="preserve"> </w:t>
      </w:r>
      <w:r>
        <w:t xml:space="preserve">- История взаимодействий с клиентами (звонки, встречи, переписка);</w:t>
      </w:r>
      <w:r>
        <w:t xml:space="preserve"> </w:t>
      </w:r>
      <w:r>
        <w:t xml:space="preserve">- Финансовые данные (суммы сделок, платежи);</w:t>
      </w:r>
      <w:r>
        <w:t xml:space="preserve"> </w:t>
      </w:r>
      <w:r>
        <w:t xml:space="preserve">- Иные персональные данные, содержащиеся в CRM;</w:t>
      </w:r>
    </w:p>
    <w:p>
      <w:pPr>
        <w:pStyle w:val="BodyText"/>
      </w:pPr>
      <w:r>
        <w:rPr>
          <w:b/>
          <w:bCs/>
        </w:rPr>
        <w:t xml:space="preserve">7.2. Роли Сторон: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В случае обработки персональных данных: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при разработке и тестировании CRM-системы;</w:t>
      </w:r>
    </w:p>
    <w:p>
      <w:pPr>
        <w:pStyle w:val="BodyText"/>
      </w:pPr>
      <w:r>
        <w:rPr>
          <w:b/>
          <w:bCs/>
        </w:rPr>
        <w:t xml:space="preserve">7.3. Обязательства Заказчика: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Соблюдать требования ФЗ-152</w:t>
      </w:r>
      <w:r>
        <w:t xml:space="preserve"> </w:t>
      </w:r>
      <w:r>
        <w:t xml:space="preserve">“О персональных данных”</w:t>
      </w:r>
      <w:r>
        <w:t xml:space="preserve"> </w:t>
      </w:r>
      <w:r>
        <w:t xml:space="preserve">при эксплуатации CRM;</w:t>
      </w:r>
      <w:r>
        <w:t xml:space="preserve"> </w:t>
      </w:r>
      <w:r>
        <w:t xml:space="preserve">- Разработать и опубликовать Политику обработки персональных данных;</w:t>
      </w:r>
      <w:r>
        <w:t xml:space="preserve"> </w:t>
      </w:r>
      <w:r>
        <w:t xml:space="preserve">- Получить согласия клиентов на обработку ПДн (если требуется по закону);</w:t>
      </w:r>
      <w:r>
        <w:t xml:space="preserve"> </w:t>
      </w:r>
      <w:r>
        <w:t xml:space="preserve">- Уведомить Роскомнадзор о начале обработки ПДн (если требуется);</w:t>
      </w:r>
    </w:p>
    <w:p>
      <w:pPr>
        <w:pStyle w:val="BodyText"/>
      </w:pPr>
      <w:r>
        <w:rPr>
          <w:b/>
          <w:bCs/>
        </w:rPr>
        <w:t xml:space="preserve">7.4. Обязательства Исполнителя:</w:t>
      </w:r>
    </w:p>
    <w:p>
      <w:pPr>
        <w:pStyle w:val="BodyText"/>
      </w:pPr>
      <w:r>
        <w:rPr>
          <w:b/>
          <w:bCs/>
        </w:rPr>
        <w:t xml:space="preserve">7.4.1.</w:t>
      </w:r>
      <w:r>
        <w:t xml:space="preserve"> </w:t>
      </w:r>
      <w:r>
        <w:t xml:space="preserve">Исполнитель реализует в CRM-системе:</w:t>
      </w:r>
      <w:r>
        <w:t xml:space="preserve"> </w:t>
      </w:r>
      <w:r>
        <w:t xml:space="preserve">- Защиту ПДн (шифрование при передаче и хранении, контроль доступа);</w:t>
      </w:r>
      <w:r>
        <w:t xml:space="preserve"> </w:t>
      </w:r>
      <w:r>
        <w:t xml:space="preserve">- Журналирование действий пользователей с ПДн (кто, когда, что делал);</w:t>
      </w:r>
      <w:r>
        <w:t xml:space="preserve"> </w:t>
      </w:r>
      <w:r>
        <w:t xml:space="preserve">- Возможность удаления данных клиента (право быть забытым);</w:t>
      </w:r>
      <w:r>
        <w:t xml:space="preserve"> </w:t>
      </w:r>
      <w:r>
        <w:t xml:space="preserve">- Разграничение прав доступа к ПДн (RBAC);</w:t>
      </w:r>
    </w:p>
    <w:p>
      <w:pPr>
        <w:pStyle w:val="BodyText"/>
      </w:pPr>
      <w:r>
        <w:rPr>
          <w:b/>
          <w:bCs/>
        </w:rPr>
        <w:t xml:space="preserve">7.4.2.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разработки и тестирования CRM;</w:t>
      </w:r>
      <w:r>
        <w:t xml:space="preserve"> </w:t>
      </w:r>
      <w:r>
        <w:t xml:space="preserve">- По окончании работ уничтожить тестовые ПДн в сроки, указанные в разделе 15 настоящего Договора;</w:t>
      </w:r>
    </w:p>
    <w:p>
      <w:pPr>
        <w:pStyle w:val="BodyText"/>
      </w:pPr>
      <w:r>
        <w:rPr>
          <w:b/>
          <w:bCs/>
        </w:rPr>
        <w:t xml:space="preserve">7.5.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7.5.1.</w:t>
      </w:r>
      <w:r>
        <w:t xml:space="preserve"> </w:t>
      </w:r>
      <w:r>
        <w:t xml:space="preserve">Все персональные данные граждан Российской Федерации должны храниться и обрабатываться исключительно на серверах, расположенных на территории Российской Федерации (ст. 18 ФЗ-152</w:t>
      </w:r>
      <w:r>
        <w:t xml:space="preserve"> </w:t>
      </w:r>
      <w:r>
        <w:t xml:space="preserve">“О персональных данных”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7.5.2.</w:t>
      </w:r>
      <w:r>
        <w:t xml:space="preserve"> </w:t>
      </w:r>
      <w:r>
        <w:t xml:space="preserve">Заказчик обязуется использовать только российские дата-центры и облачные провайдеры для размещения CRM-системы (Яндекс.Облако, VK Cloud, Selectel и др.).</w:t>
      </w:r>
    </w:p>
    <w:p>
      <w:pPr>
        <w:pStyle w:val="BodyText"/>
      </w:pPr>
      <w:r>
        <w:rPr>
          <w:b/>
          <w:bCs/>
        </w:rPr>
        <w:t xml:space="preserve">7.5.3.</w:t>
      </w:r>
      <w:r>
        <w:t xml:space="preserve"> </w:t>
      </w:r>
      <w:r>
        <w:t xml:space="preserve">Использование зарубежных облачных сервисов (AWS, Google Cloud, Azure) для хранения ПДн граждан РФ запрещено без согласия на трансграничную передачу данных.</w:t>
      </w:r>
    </w:p>
    <w:p>
      <w:pPr>
        <w:pStyle w:val="BodyText"/>
      </w:pPr>
      <w:r>
        <w:rPr>
          <w:b/>
          <w:bCs/>
        </w:rPr>
        <w:t xml:space="preserve">7.6.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7.6.1.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7.7. Ответственность за нарушения:</w:t>
      </w:r>
    </w:p>
    <w:p>
      <w:pPr>
        <w:pStyle w:val="BodyText"/>
      </w:pPr>
      <w:r>
        <w:rPr>
          <w:b/>
          <w:bCs/>
        </w:rPr>
        <w:t xml:space="preserve">7.7.1.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РФ:</w:t>
      </w:r>
      <w:r>
        <w:t xml:space="preserve"> </w:t>
      </w:r>
      <w:r>
        <w:t xml:space="preserve">- Штрафы для юридических лиц: до 18 млн руб.;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6"/>
    <w:bookmarkStart w:id="17" w:name="сроки-и-стоимость"/>
    <w:p>
      <w:pPr>
        <w:pStyle w:val="Heading2"/>
      </w:pPr>
      <w:r>
        <w:t xml:space="preserve">8.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Проектирование архитектуры и БД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базового функционала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интеграций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Аналитика и отчеты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внедрение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Критерии приемки:</w:t>
      </w:r>
      <w:r>
        <w:t xml:space="preserve"> </w:t>
      </w:r>
      <w:r>
        <w:t xml:space="preserve">- Все модули CRM работают согласно ТЗ</w:t>
      </w:r>
      <w:r>
        <w:t xml:space="preserve"> </w:t>
      </w:r>
      <w:r>
        <w:t xml:space="preserve">- Интеграции настроены и функционируют</w:t>
      </w:r>
      <w:r>
        <w:t xml:space="preserve"> </w:t>
      </w:r>
      <w:r>
        <w:t xml:space="preserve">- Предоставлена документация</w:t>
      </w:r>
      <w:r>
        <w:t xml:space="preserve"> </w:t>
      </w:r>
      <w:r>
        <w:t xml:space="preserve">- Проведено обучение пользователей (опционально)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Заказчик тестирует CRM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8"/>
    <w:bookmarkStart w:id="19" w:name="гарантии-и-поддержка"/>
    <w:p>
      <w:pPr>
        <w:pStyle w:val="Heading2"/>
      </w:pPr>
      <w:r>
        <w:t xml:space="preserve">10. ГАРАНТИИ И ПОДДЕРЖКА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10.2. Техническая поддержка:</w:t>
      </w:r>
      <w:r>
        <w:t xml:space="preserve"> </w:t>
      </w:r>
      <w:r>
        <w:t xml:space="preserve">- Устранение ошибок</w:t>
      </w:r>
      <w:r>
        <w:t xml:space="preserve"> </w:t>
      </w:r>
      <w:r>
        <w:t xml:space="preserve">- Консультации пользователей</w:t>
      </w:r>
      <w:r>
        <w:t xml:space="preserve"> </w:t>
      </w:r>
      <w:r>
        <w:t xml:space="preserve">- Обновление системы</w:t>
      </w:r>
      <w:r>
        <w:t xml:space="preserve"> </w:t>
      </w:r>
      <w:r>
        <w:t xml:space="preserve">- Добавление нового функционала (за доп. плату)</w:t>
      </w:r>
    </w:p>
    <w:p>
      <w:r>
        <w:pict>
          <v:rect style="width:0;height:1.5pt" o:hralign="center" o:hrstd="t" o:hr="t"/>
        </w:pict>
      </w:r>
    </w:p>
    <w:bookmarkEnd w:id="19"/>
    <w:bookmarkStart w:id="20" w:name="этапы-работ-и-порядок-приемки"/>
    <w:p>
      <w:pPr>
        <w:pStyle w:val="Heading2"/>
      </w:pPr>
      <w:r>
        <w:t xml:space="preserve">11.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11.1.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Проектирование архитектуры и БД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Архитектура CRM, схема базы данных, техническое проектирование</w:t>
      </w:r>
      <w:r>
        <w:t xml:space="preserve"> </w:t>
      </w:r>
      <w:r>
        <w:t xml:space="preserve">- Приемка: Утверждение архитектуры Заказчиком</w:t>
      </w:r>
    </w:p>
    <w:p>
      <w:pPr>
        <w:pStyle w:val="BodyText"/>
      </w:pPr>
      <w:r>
        <w:rPr>
          <w:b/>
          <w:bCs/>
        </w:rPr>
        <w:t xml:space="preserve">Этап 2: Разработка базового функционала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Работающие модули управления клиентами, сделками, задачами</w:t>
      </w:r>
      <w:r>
        <w:t xml:space="preserve"> </w:t>
      </w:r>
      <w:r>
        <w:t xml:space="preserve">- Приемка: Демонстрация базового функционала Заказчику</w:t>
      </w:r>
    </w:p>
    <w:p>
      <w:pPr>
        <w:pStyle w:val="BodyText"/>
      </w:pPr>
      <w:r>
        <w:rPr>
          <w:b/>
          <w:bCs/>
        </w:rPr>
        <w:t xml:space="preserve">Этап 3: Разработка интеграций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Настроенные интеграции с внешними сервисами</w:t>
      </w:r>
      <w:r>
        <w:t xml:space="preserve"> </w:t>
      </w:r>
      <w:r>
        <w:t xml:space="preserve">- Приемка: Тестирование всех интеграций</w:t>
      </w:r>
    </w:p>
    <w:p>
      <w:pPr>
        <w:pStyle w:val="BodyText"/>
      </w:pPr>
      <w:r>
        <w:rPr>
          <w:b/>
          <w:bCs/>
        </w:rPr>
        <w:t xml:space="preserve">Этап 4: Аналитика и отчеты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Дашборды, отчеты, аналитика</w:t>
      </w:r>
      <w:r>
        <w:t xml:space="preserve"> </w:t>
      </w:r>
      <w:r>
        <w:t xml:space="preserve">- Приемка: Демонстрация аналитики Заказчику</w:t>
      </w:r>
    </w:p>
    <w:p>
      <w:pPr>
        <w:pStyle w:val="BodyText"/>
      </w:pPr>
      <w:r>
        <w:rPr>
          <w:b/>
          <w:bCs/>
        </w:rPr>
        <w:t xml:space="preserve">Этап 5: Тестирование и внедрение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Протестированная CRM-система, документация, обучение пользователей</w:t>
      </w:r>
      <w:r>
        <w:t xml:space="preserve"> </w:t>
      </w:r>
      <w:r>
        <w:t xml:space="preserve">- Приемка: Приемочное тестирование на реальных данных Заказчика</w:t>
      </w:r>
    </w:p>
    <w:p>
      <w:pPr>
        <w:pStyle w:val="BodyText"/>
      </w:pPr>
      <w:r>
        <w:rPr>
          <w:b/>
          <w:bCs/>
        </w:rPr>
        <w:t xml:space="preserve">11.2. Порядок приемки:</w:t>
      </w:r>
    </w:p>
    <w:p>
      <w:pPr>
        <w:pStyle w:val="BodyText"/>
      </w:pPr>
      <w:r>
        <w:rPr>
          <w:b/>
          <w:bCs/>
        </w:rPr>
        <w:t xml:space="preserve">11.2.1.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11.2.2.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настоящему Договору;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11.2.3.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11.2.4.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11.2.5. Критерии приемки CRM-системы:</w:t>
      </w:r>
      <w:r>
        <w:t xml:space="preserve"> </w:t>
      </w:r>
      <w:r>
        <w:t xml:space="preserve">- Все модули CRM работают согласно ТЗ;</w:t>
      </w:r>
      <w:r>
        <w:t xml:space="preserve"> </w:t>
      </w:r>
      <w:r>
        <w:t xml:space="preserve">- Интеграции настроены и функционируют;</w:t>
      </w:r>
      <w:r>
        <w:t xml:space="preserve"> </w:t>
      </w:r>
      <w:r>
        <w:t xml:space="preserve">- Предоставлена полная техническая документация;</w:t>
      </w:r>
      <w:r>
        <w:t xml:space="preserve"> </w:t>
      </w:r>
      <w:r>
        <w:t xml:space="preserve">- Проведено обучение пользователей (если предусмотрено);</w:t>
      </w:r>
      <w:r>
        <w:t xml:space="preserve"> </w:t>
      </w:r>
      <w:r>
        <w:t xml:space="preserve">- Отсутствуют критические ошибки, блокирующие работу системы;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Финальная приемка CRM-системы оформляется актом выполненных работ, подписанным обеими Сторонами.</w:t>
      </w:r>
    </w:p>
    <w:p>
      <w:r>
        <w:pict>
          <v:rect style="width:0;height:1.5pt" o:hralign="center" o:hrstd="t" o:hr="t"/>
        </w:pict>
      </w:r>
    </w:p>
    <w:bookmarkEnd w:id="20"/>
    <w:bookmarkStart w:id="21" w:name="стоимость-работ-и-порядок-оплаты"/>
    <w:p>
      <w:pPr>
        <w:pStyle w:val="Heading2"/>
      </w:pPr>
      <w:r>
        <w:t xml:space="preserve">12.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12.2.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  <w:r>
        <w:t xml:space="preserve"> </w:t>
      </w:r>
      <w:r>
        <w:t xml:space="preserve">- Этап 4: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4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5)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12.4.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21"/>
    <w:bookmarkStart w:id="22" w:name="сроки-выполнения-работ"/>
    <w:p>
      <w:pPr>
        <w:pStyle w:val="Heading2"/>
      </w:pPr>
      <w:r>
        <w:t xml:space="preserve">13. СРОКИ ВЫПОЛНЕНИЯ РАБОТ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Сроки выполнения отдельных этапов указаны в п. 11.1 настоящего Договора.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19).</w:t>
      </w:r>
    </w:p>
    <w:p>
      <w:r>
        <w:pict>
          <v:rect style="width:0;height:1.5pt" o:hralign="center" o:hrstd="t" o:hr="t"/>
        </w:pict>
      </w:r>
    </w:p>
    <w:bookmarkEnd w:id="22"/>
    <w:bookmarkStart w:id="23" w:name="гарантии-и-ответственность-сторон"/>
    <w:p>
      <w:pPr>
        <w:pStyle w:val="Heading2"/>
      </w:pPr>
      <w:r>
        <w:t xml:space="preserve">14.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14.1. Гарантии Исполнителя:</w:t>
      </w:r>
    </w:p>
    <w:p>
      <w:pPr>
        <w:pStyle w:val="BodyText"/>
      </w:pPr>
      <w:r>
        <w:rPr>
          <w:b/>
          <w:bCs/>
        </w:rPr>
        <w:t xml:space="preserve">14.1.1.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CRM-системы требованиям Технического задания и настоящему Договору;</w:t>
      </w:r>
      <w:r>
        <w:t xml:space="preserve"> </w:t>
      </w:r>
      <w:r>
        <w:t xml:space="preserve">- Работоспособность всех заявленных модулей и функций;</w:t>
      </w:r>
      <w:r>
        <w:t xml:space="preserve"> </w:t>
      </w:r>
      <w:r>
        <w:t xml:space="preserve">- Отсутствие критических ошибок, блокирующих использование системы;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14.1.2.</w:t>
      </w:r>
      <w:r>
        <w:t xml:space="preserve"> </w:t>
      </w:r>
      <w:r>
        <w:t xml:space="preserve">Гарантийный срок на CRM-систему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14.1.3.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14.2.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14.2.1.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14.2.2.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14.2.3.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Точность данных, предоставленных Заказчиком;</w:t>
      </w:r>
      <w:r>
        <w:t xml:space="preserve"> </w:t>
      </w:r>
      <w:r>
        <w:t xml:space="preserve">- Решения, принятые Заказчиком на основе данных CRM;</w:t>
      </w:r>
      <w:r>
        <w:t xml:space="preserve"> </w:t>
      </w:r>
      <w:r>
        <w:t xml:space="preserve">- Изменения в интеграциях или их недоступность;</w:t>
      </w:r>
      <w:r>
        <w:t xml:space="preserve"> </w:t>
      </w:r>
      <w:r>
        <w:t xml:space="preserve">- Использование системы с нарушением законодательства о ПДн;</w:t>
      </w:r>
    </w:p>
    <w:p>
      <w:pPr>
        <w:pStyle w:val="BodyText"/>
      </w:pPr>
      <w:r>
        <w:rPr>
          <w:b/>
          <w:bCs/>
        </w:rPr>
        <w:t xml:space="preserve">14.2.4.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14.3. Ответственность Заказчика:</w:t>
      </w:r>
    </w:p>
    <w:p>
      <w:pPr>
        <w:pStyle w:val="BodyText"/>
      </w:pPr>
      <w:r>
        <w:rPr>
          <w:b/>
          <w:bCs/>
        </w:rPr>
        <w:t xml:space="preserve">14.3.1.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14.3.2.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Предоставление достоверных данных;</w:t>
      </w:r>
      <w:r>
        <w:t xml:space="preserve"> </w:t>
      </w:r>
      <w:r>
        <w:t xml:space="preserve">- Соблюдение требований ФЗ-152 при эксплуатации CRM;</w:t>
      </w:r>
      <w:r>
        <w:t xml:space="preserve"> </w:t>
      </w:r>
      <w:r>
        <w:t xml:space="preserve">- Получение согласий субъектов ПДн на обработку персональных данных;</w:t>
      </w:r>
    </w:p>
    <w:p>
      <w:r>
        <w:pict>
          <v:rect style="width:0;height:1.5pt" o:hralign="center" o:hrstd="t" o:hr="t"/>
        </w:pict>
      </w:r>
    </w:p>
    <w:bookmarkEnd w:id="23"/>
    <w:bookmarkStart w:id="24" w:name="техническая-поддержка"/>
    <w:p>
      <w:pPr>
        <w:pStyle w:val="Heading2"/>
      </w:pPr>
      <w:r>
        <w:t xml:space="preserve">15. ТЕХНИЧЕСКАЯ ПОДДЕРЖКА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Исполнитель предоставляет техническую поддержку CRM-системы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Техническая поддержка включает:</w:t>
      </w:r>
      <w:r>
        <w:t xml:space="preserve"> </w:t>
      </w:r>
      <w:r>
        <w:t xml:space="preserve">- Консультации по использованию CRM;</w:t>
      </w:r>
      <w:r>
        <w:t xml:space="preserve"> </w:t>
      </w:r>
      <w:r>
        <w:t xml:space="preserve">- Устранение ошибок и багов;</w:t>
      </w:r>
      <w:r>
        <w:t xml:space="preserve"> </w:t>
      </w:r>
      <w:r>
        <w:t xml:space="preserve">- Обновление системы (исправление ошибок);</w:t>
      </w:r>
      <w:r>
        <w:t xml:space="preserve"> </w:t>
      </w:r>
      <w:r>
        <w:t xml:space="preserve">- Помощь в настройке интеграций (в пределах гарантийного срока);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Доработки функционала и новые функции предоставляются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r>
        <w:pict>
          <v:rect style="width:0;height:1.5pt" o:hralign="center" o:hrstd="t" o:hr="t"/>
        </w:pict>
      </w:r>
    </w:p>
    <w:bookmarkEnd w:id="24"/>
    <w:bookmarkStart w:id="25" w:name="X22b89bc04bf1dee4053d8be4fbce4fdf5c865af"/>
    <w:p>
      <w:pPr>
        <w:pStyle w:val="Heading2"/>
      </w:pPr>
      <w:r>
        <w:t xml:space="preserve">16.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Исключительные права на разработанную CRM-систему, включая исходный код, алгоритмы,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Исполнитель гарантирует, что CRM-система не нарушает исключительные права третьих лиц.</w:t>
      </w:r>
    </w:p>
    <w:p>
      <w:r>
        <w:pict>
          <v:rect style="width:0;height:1.5pt" o:hralign="center" o:hrstd="t" o:hr="t"/>
        </w:pict>
      </w:r>
    </w:p>
    <w:bookmarkEnd w:id="25"/>
    <w:bookmarkStart w:id="26" w:name="хранение-и-удаление-данных"/>
    <w:p>
      <w:pPr>
        <w:pStyle w:val="Heading2"/>
      </w:pPr>
      <w:r>
        <w:t xml:space="preserve">17.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Исполнитель хранит данные Заказчика (включая тестовые данные, результаты разработки)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После завершения работ Исполнитель передает Заказчику все данные и удаляет их со своих серверов в соответствии с актом об удалении данных.</w:t>
      </w:r>
    </w:p>
    <w:p>
      <w:r>
        <w:pict>
          <v:rect style="width:0;height:1.5pt" o:hralign="center" o:hrstd="t" o:hr="t"/>
        </w:pict>
      </w:r>
    </w:p>
    <w:bookmarkEnd w:id="26"/>
    <w:bookmarkStart w:id="27" w:name="субподрядчики-и-третьи-лица"/>
    <w:p>
      <w:pPr>
        <w:pStyle w:val="Heading2"/>
      </w:pPr>
      <w:r>
        <w:t xml:space="preserve">18.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18.1.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18.2.</w:t>
      </w:r>
      <w:r>
        <w:t xml:space="preserve"> </w:t>
      </w:r>
      <w:r>
        <w:t xml:space="preserve">При привлечении субподрядчиков Исполнитель обязан обеспечить соблюдение субподрядчиком всех требований настоящего Договора, включая требования по локализации данных.</w:t>
      </w:r>
    </w:p>
    <w:p>
      <w:pPr>
        <w:pStyle w:val="BodyText"/>
      </w:pPr>
      <w:r>
        <w:rPr>
          <w:b/>
          <w:bCs/>
        </w:rPr>
        <w:t xml:space="preserve">18.3.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r>
        <w:pict>
          <v:rect style="width:0;height:1.5pt" o:hralign="center" o:hrstd="t" o:hr="t"/>
        </w:pict>
      </w:r>
    </w:p>
    <w:bookmarkEnd w:id="27"/>
    <w:bookmarkStart w:id="28" w:name="конфиденциальность"/>
    <w:p>
      <w:pPr>
        <w:pStyle w:val="Heading2"/>
      </w:pPr>
      <w:r>
        <w:t xml:space="preserve">19. КОНФИДЕНЦИАЛЬНОСТЬ</w:t>
      </w:r>
    </w:p>
    <w:p>
      <w:pPr>
        <w:pStyle w:val="FirstParagraph"/>
      </w:pPr>
      <w:r>
        <w:rPr>
          <w:b/>
          <w:bCs/>
        </w:rPr>
        <w:t xml:space="preserve">19.1.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19.2.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Данные о клиентах и бизнес-процессах Заказчика;</w:t>
      </w:r>
      <w:r>
        <w:t xml:space="preserve"> </w:t>
      </w:r>
      <w:r>
        <w:t xml:space="preserve">- Исходный код и архитектура CRM (до передачи прав Заказчику);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19.3.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8"/>
    <w:bookmarkStart w:id="29" w:name="форс-мажор"/>
    <w:p>
      <w:pPr>
        <w:pStyle w:val="Heading2"/>
      </w:pPr>
      <w:r>
        <w:t xml:space="preserve">20. ФОРС-МАЖОР</w:t>
      </w:r>
    </w:p>
    <w:p>
      <w:pPr>
        <w:pStyle w:val="FirstParagraph"/>
      </w:pPr>
      <w:r>
        <w:rPr>
          <w:b/>
          <w:bCs/>
        </w:rPr>
        <w:t xml:space="preserve">20.1.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20.2.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Недоступность внешних сервисов или API для интеграций;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20.3.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20.4.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9"/>
    <w:bookmarkStart w:id="30" w:name="разрешение-споров"/>
    <w:p>
      <w:pPr>
        <w:pStyle w:val="Heading2"/>
      </w:pPr>
      <w:r>
        <w:t xml:space="preserve">21. РАЗРЕШЕНИЕ СПОРОВ</w:t>
      </w:r>
    </w:p>
    <w:p>
      <w:pPr>
        <w:pStyle w:val="FirstParagraph"/>
      </w:pPr>
      <w:r>
        <w:rPr>
          <w:b/>
          <w:bCs/>
        </w:rPr>
        <w:t xml:space="preserve">21.1.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21.2.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21.3.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21.4.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21.5.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30"/>
    <w:bookmarkStart w:id="31" w:name="заключительные-положения"/>
    <w:p>
      <w:pPr>
        <w:pStyle w:val="Heading2"/>
      </w:pPr>
      <w:r>
        <w:t xml:space="preserve">22. ЗАКЛЮЧИТЕЛЬНЫЕ ПОЛОЖЕНИЯ</w:t>
      </w:r>
    </w:p>
    <w:p>
      <w:pPr>
        <w:pStyle w:val="FirstParagraph"/>
      </w:pPr>
      <w:r>
        <w:rPr>
          <w:b/>
          <w:bCs/>
        </w:rPr>
        <w:t xml:space="preserve">22.1.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22.2.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22.3.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22.4.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22.5.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22.6.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31"/>
    <w:bookmarkStart w:id="32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